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47A9" w14:textId="77777777" w:rsidR="00C557F8" w:rsidRDefault="00C557F8" w:rsidP="00C557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1ADD0473" w14:textId="77777777" w:rsidR="00C557F8" w:rsidRDefault="00C557F8" w:rsidP="00C557F8">
      <w:pPr>
        <w:jc w:val="both"/>
        <w:rPr>
          <w:b/>
          <w:bCs/>
        </w:rPr>
      </w:pPr>
    </w:p>
    <w:p w14:paraId="2C00728A" w14:textId="54182F22" w:rsidR="00C557F8" w:rsidRDefault="00C557F8" w:rsidP="00C557F8">
      <w:pPr>
        <w:jc w:val="both"/>
        <w:rPr>
          <w:b/>
          <w:bCs/>
        </w:rPr>
      </w:pPr>
      <w:r>
        <w:rPr>
          <w:b/>
          <w:bCs/>
        </w:rPr>
        <w:t xml:space="preserve">Lunedì 3 agosto. Introduzione (2): Temi teologici essenziali. </w:t>
      </w:r>
    </w:p>
    <w:p w14:paraId="404FCFFD" w14:textId="77777777" w:rsidR="004B4C30" w:rsidRDefault="004B4C30" w:rsidP="00C557F8">
      <w:pPr>
        <w:jc w:val="both"/>
        <w:rPr>
          <w:b/>
          <w:bCs/>
        </w:rPr>
      </w:pPr>
    </w:p>
    <w:p w14:paraId="07D9B5C8" w14:textId="29F18765" w:rsidR="004B4C30" w:rsidRDefault="004B4C30" w:rsidP="00C557F8">
      <w:pPr>
        <w:jc w:val="both"/>
      </w:pPr>
      <w:r>
        <w:t>Prima di passare alla lettura della lettera è bene indicare i punti essenziali in essa presentati. Questa presentazione può esser</w:t>
      </w:r>
      <w:r w:rsidR="00452859">
        <w:t>e</w:t>
      </w:r>
      <w:r>
        <w:t xml:space="preserve"> di aiuto per tenere presente il canovaccio che lega l’intero testo. È dall’intero che si riesce a cogliere con più precisione i particolari; così ogni frase prende un’ampiezza che, se presa isolata, può sfuggire; questo succede spesso nelle letture della Liturgia presentate come sentenze a </w:t>
      </w:r>
      <w:r w:rsidR="00452859">
        <w:t>sé</w:t>
      </w:r>
      <w:r>
        <w:t xml:space="preserve"> stanti, che, perciò, possono essere </w:t>
      </w:r>
      <w:r w:rsidR="00452859">
        <w:t>comprese</w:t>
      </w:r>
      <w:r>
        <w:t xml:space="preserve"> in maniera riduttiva</w:t>
      </w:r>
      <w:r w:rsidR="00452859">
        <w:t xml:space="preserve"> e moraleggiante. </w:t>
      </w:r>
    </w:p>
    <w:p w14:paraId="309FB3D3" w14:textId="77777777" w:rsidR="004B4C30" w:rsidRDefault="004B4C30" w:rsidP="00C557F8">
      <w:pPr>
        <w:jc w:val="both"/>
      </w:pPr>
    </w:p>
    <w:p w14:paraId="327141AB" w14:textId="5EA75023" w:rsidR="004B4C30" w:rsidRDefault="004B4C30" w:rsidP="00C557F8">
      <w:pPr>
        <w:jc w:val="both"/>
      </w:pPr>
      <w:r w:rsidRPr="009F2252">
        <w:rPr>
          <w:b/>
          <w:bCs/>
        </w:rPr>
        <w:t>1.</w:t>
      </w:r>
      <w:r w:rsidR="009F2252" w:rsidRPr="009F2252">
        <w:rPr>
          <w:b/>
          <w:bCs/>
        </w:rPr>
        <w:t>Il Mistero di Cristo</w:t>
      </w:r>
      <w:r w:rsidR="009F2252">
        <w:t>. Nella lettera tutti i temi fondamentali della fede cristiana sono ricondotti ad un punto centrale: l’unica mediazione universale possibile è da riferirsi al Mistero di Cristo.  Questo riguarda la creazione, la salvezza, e quindi la pienezza di vita di ogni credente da qualunque parte arrivi, al di là di ogni provenienza. Il punto essenziale è l’inno cristologico di Col 1, 15-20: Gesù immagine del Dio invisibile, generato prima di qualsiasi creatura, capo del corpo che è la Chiesa</w:t>
      </w:r>
      <w:r w:rsidR="00452859">
        <w:t xml:space="preserve"> e</w:t>
      </w:r>
      <w:r w:rsidR="009F2252">
        <w:t xml:space="preserve"> primo dei risorti da morte.</w:t>
      </w:r>
    </w:p>
    <w:p w14:paraId="63A93032" w14:textId="4B1272BA" w:rsidR="009F2252" w:rsidRDefault="009F2252" w:rsidP="00C557F8">
      <w:pPr>
        <w:jc w:val="both"/>
      </w:pPr>
      <w:r>
        <w:t>Questa assoluta prim</w:t>
      </w:r>
      <w:r w:rsidR="00452859">
        <w:t>a</w:t>
      </w:r>
      <w:r>
        <w:t xml:space="preserve">zia di Cristo fa </w:t>
      </w:r>
      <w:r w:rsidR="009F2D98">
        <w:t>sì</w:t>
      </w:r>
      <w:r>
        <w:t xml:space="preserve"> che in lui abita la totalità del Mistero racchiuso nel cuore del Padre e che, solo in lui, può essere svelato.</w:t>
      </w:r>
    </w:p>
    <w:p w14:paraId="3588A194" w14:textId="77777777" w:rsidR="009F2252" w:rsidRDefault="009F2252" w:rsidP="00C557F8">
      <w:pPr>
        <w:jc w:val="both"/>
      </w:pPr>
    </w:p>
    <w:p w14:paraId="2D7E7D57" w14:textId="4758C466" w:rsidR="009F2252" w:rsidRDefault="009F2252" w:rsidP="00C557F8">
      <w:pPr>
        <w:jc w:val="both"/>
      </w:pPr>
      <w:r w:rsidRPr="009F2252">
        <w:rPr>
          <w:b/>
          <w:bCs/>
        </w:rPr>
        <w:t>2.Il Vangelo come Mistero.</w:t>
      </w:r>
      <w:r>
        <w:t xml:space="preserve"> Val la pena, e lo ripeteremo spesso, di sottolineare la peculiarità cristiana del termine Mistero</w:t>
      </w:r>
      <w:r w:rsidR="00AA30D8">
        <w:t xml:space="preserve"> che indica non l’incomprensibile ma l’inesauribile</w:t>
      </w:r>
      <w:r>
        <w:t>. I</w:t>
      </w:r>
      <w:r w:rsidR="00452859">
        <w:t>l</w:t>
      </w:r>
      <w:r>
        <w:t xml:space="preserve"> Mistero è Cristo Signore </w:t>
      </w:r>
      <w:r w:rsidR="009B2DFF">
        <w:t>perché</w:t>
      </w:r>
      <w:r>
        <w:t xml:space="preserve"> in lui si rivela la pienezza del </w:t>
      </w:r>
      <w:r w:rsidR="009B2DFF">
        <w:t>progetto</w:t>
      </w:r>
      <w:r>
        <w:t xml:space="preserve"> di </w:t>
      </w:r>
      <w:r w:rsidR="009B2DFF">
        <w:t>Dio</w:t>
      </w:r>
      <w:r>
        <w:t xml:space="preserve"> sul cosmo e sull’umanità</w:t>
      </w:r>
      <w:r w:rsidR="009B2DFF">
        <w:t xml:space="preserve">. Il Vangelo, come Mistero, permette di cogliere che la signoria di Gesù è originaria e inizia con la creazione. Il Mistero Pasquale rivela la forma storica dell’annuncio che, nella Croce, rimanda alla creazione in Cristo, alla salvezza universale e al futuro di gloria che attende il cosmo e l’umanità. Le potenze infernali sono già sconfitte e non avranno mai l’ultima parola. La proclamazione del Vangelo e la sua conoscenza </w:t>
      </w:r>
      <w:r w:rsidR="00AA30D8">
        <w:t>servono</w:t>
      </w:r>
      <w:r w:rsidR="009B2DFF">
        <w:t xml:space="preserve"> perché tutti possano ‘ottenere l’abbondanza di una piena intelligenza </w:t>
      </w:r>
      <w:r w:rsidR="00D8016D">
        <w:t>in vista</w:t>
      </w:r>
      <w:r w:rsidR="009B2DFF">
        <w:t xml:space="preserve"> della conoscenza del mistero di Dio, cioè Cristo’ (Col 2,2).</w:t>
      </w:r>
    </w:p>
    <w:p w14:paraId="0B036F04" w14:textId="77777777" w:rsidR="009B2DFF" w:rsidRDefault="009B2DFF" w:rsidP="00C557F8">
      <w:pPr>
        <w:jc w:val="both"/>
      </w:pPr>
    </w:p>
    <w:p w14:paraId="69B58AD4" w14:textId="1038ADEF" w:rsidR="009B2DFF" w:rsidRDefault="009B2DFF" w:rsidP="00C557F8">
      <w:pPr>
        <w:jc w:val="both"/>
      </w:pPr>
      <w:r w:rsidRPr="009B2DFF">
        <w:rPr>
          <w:b/>
          <w:bCs/>
        </w:rPr>
        <w:t>3. Cristo è capo della Chiesa, suo corpo</w:t>
      </w:r>
      <w:r>
        <w:t>. La lettera riprende il tema, già trattato da Paolo in altre lettere, della Chiesa come corpo; in Colossesi, tuttavia, c’è l’aggiunta di un elemento molto importante. Viene attribuito a Cristo il titolo di Capo del corpo che è la Chiesa (Col 1,18 e 2, 19</w:t>
      </w:r>
      <w:r w:rsidR="008B7839">
        <w:t xml:space="preserve">). </w:t>
      </w:r>
      <w:r w:rsidR="00D8016D">
        <w:t xml:space="preserve">Si insiste non tanto sui rapporti (essenziali) nella comunità cristiana, quanto sulla totale e indispensabile signoria di Cristo sulla Chiesa, sua fonte vitale e autorità piena. Ogni altra mediazione è relativa e la bontà della vita ecclesiale dipende in toto dal rapporto con Gesù. </w:t>
      </w:r>
    </w:p>
    <w:p w14:paraId="6F5ECBF2" w14:textId="77777777" w:rsidR="00D8016D" w:rsidRDefault="00D8016D" w:rsidP="00C557F8">
      <w:pPr>
        <w:jc w:val="both"/>
      </w:pPr>
    </w:p>
    <w:p w14:paraId="3CEF62E3" w14:textId="46B73358" w:rsidR="00D8016D" w:rsidRDefault="00D8016D" w:rsidP="00C557F8">
      <w:pPr>
        <w:jc w:val="both"/>
      </w:pPr>
      <w:r w:rsidRPr="00D8016D">
        <w:rPr>
          <w:b/>
          <w:bCs/>
        </w:rPr>
        <w:t>4. Il cristiano vive già ora la pienezza della resurrezione in Cristo.</w:t>
      </w:r>
      <w:r>
        <w:t xml:space="preserve"> Questo avviene in forza del Battesimo. L’unione con Gesù risorto</w:t>
      </w:r>
      <w:r w:rsidR="00E60FF5">
        <w:t xml:space="preserve"> realizza, già</w:t>
      </w:r>
      <w:r>
        <w:t xml:space="preserve"> da ora</w:t>
      </w:r>
      <w:r w:rsidR="00E60FF5">
        <w:t>,</w:t>
      </w:r>
      <w:r>
        <w:t xml:space="preserve"> l’uomo nuovo risorto in Cristo ed è garanzia della pienezza eterna della glorificazione futura.</w:t>
      </w:r>
      <w:r w:rsidR="00E60FF5" w:rsidRPr="00E60FF5">
        <w:t xml:space="preserve"> </w:t>
      </w:r>
    </w:p>
    <w:p w14:paraId="331082D6" w14:textId="77777777" w:rsidR="00D8016D" w:rsidRDefault="00D8016D" w:rsidP="00C557F8">
      <w:pPr>
        <w:jc w:val="both"/>
      </w:pPr>
    </w:p>
    <w:p w14:paraId="6B2F97D5" w14:textId="5F36DAD9" w:rsidR="00D8016D" w:rsidRDefault="00D8016D" w:rsidP="00C557F8">
      <w:pPr>
        <w:jc w:val="both"/>
      </w:pPr>
      <w:r w:rsidRPr="00D8016D">
        <w:rPr>
          <w:b/>
          <w:bCs/>
        </w:rPr>
        <w:t>5. L’etica cristiana è ricompresa</w:t>
      </w:r>
      <w:r>
        <w:t xml:space="preserve"> decisamente in termini cristologici. L’uomo nuovo e la sua etica si fonda sulla signoria di Gesù; </w:t>
      </w:r>
      <w:r w:rsidR="0052799D" w:rsidRPr="00D8642A">
        <w:rPr>
          <w:u w:val="single"/>
        </w:rPr>
        <w:t xml:space="preserve">solo </w:t>
      </w:r>
      <w:r w:rsidRPr="00D8642A">
        <w:rPr>
          <w:u w:val="single"/>
        </w:rPr>
        <w:t>l’unione con lui determina</w:t>
      </w:r>
      <w:r w:rsidRPr="0052799D">
        <w:rPr>
          <w:u w:val="single"/>
        </w:rPr>
        <w:t xml:space="preserve"> la prassi e i comportamenti</w:t>
      </w:r>
      <w:r>
        <w:t xml:space="preserve"> a </w:t>
      </w:r>
      <w:r w:rsidR="00452859">
        <w:t>livello</w:t>
      </w:r>
      <w:r>
        <w:t xml:space="preserve"> </w:t>
      </w:r>
      <w:r w:rsidR="00452859">
        <w:t>ecclesiale, personale e familiare. Il senso dell’etica</w:t>
      </w:r>
      <w:r w:rsidR="00E60FF5">
        <w:t>,</w:t>
      </w:r>
      <w:r w:rsidR="00452859">
        <w:t xml:space="preserve"> così come è presentata in Colossesi</w:t>
      </w:r>
      <w:r w:rsidR="00E60FF5">
        <w:t>,</w:t>
      </w:r>
      <w:r w:rsidR="00452859">
        <w:t xml:space="preserve"> si compendia nell’essere ‘uomo nuovo’ che, fondamentalmente, vive nel Signore (Col 3,10 e passim)</w:t>
      </w:r>
    </w:p>
    <w:p w14:paraId="77FBFA3B" w14:textId="77777777" w:rsidR="00DB65FA" w:rsidRDefault="00DB65FA" w:rsidP="00C557F8">
      <w:pPr>
        <w:jc w:val="both"/>
      </w:pPr>
    </w:p>
    <w:p w14:paraId="1BF8DDF2" w14:textId="77777777" w:rsidR="00DB65FA" w:rsidRDefault="00DB65FA" w:rsidP="00C557F8">
      <w:pPr>
        <w:jc w:val="both"/>
      </w:pPr>
    </w:p>
    <w:p w14:paraId="3256A0AA" w14:textId="2FE2D737" w:rsidR="00DB65FA" w:rsidRPr="00DB65FA" w:rsidRDefault="00DB65FA" w:rsidP="00C557F8">
      <w:pPr>
        <w:jc w:val="both"/>
        <w:rPr>
          <w:b/>
          <w:bCs/>
          <w:i/>
          <w:iCs/>
        </w:rPr>
      </w:pPr>
      <w:r w:rsidRPr="00DB65FA">
        <w:rPr>
          <w:b/>
          <w:bCs/>
          <w:i/>
          <w:iCs/>
        </w:rPr>
        <w:t>NB. Un modo molto utile per assimilare nel cuore e nella mente la Parola è quell</w:t>
      </w:r>
      <w:r>
        <w:rPr>
          <w:b/>
          <w:bCs/>
          <w:i/>
          <w:iCs/>
        </w:rPr>
        <w:t>o</w:t>
      </w:r>
      <w:r w:rsidRPr="00DB65FA">
        <w:rPr>
          <w:b/>
          <w:bCs/>
          <w:i/>
          <w:iCs/>
        </w:rPr>
        <w:t xml:space="preserve"> di ‘ruminarla’, cioè di ripeterla</w:t>
      </w:r>
      <w:r>
        <w:rPr>
          <w:b/>
          <w:bCs/>
          <w:i/>
          <w:iCs/>
        </w:rPr>
        <w:t xml:space="preserve"> e</w:t>
      </w:r>
      <w:r w:rsidRPr="00DB65FA">
        <w:rPr>
          <w:b/>
          <w:bCs/>
          <w:i/>
          <w:iCs/>
        </w:rPr>
        <w:t xml:space="preserve"> masticarla per gustarne – progressivamente – il senso e la forza. Bisogna trarre dalla Parola il succo che nutre e che la tramette capillarmente nella vita. </w:t>
      </w:r>
    </w:p>
    <w:p w14:paraId="6EAA6F19" w14:textId="5F9F4B1C" w:rsidR="00DB65FA" w:rsidRPr="00DB65FA" w:rsidRDefault="00DB65FA" w:rsidP="00C557F8">
      <w:pPr>
        <w:jc w:val="both"/>
        <w:rPr>
          <w:b/>
          <w:bCs/>
          <w:i/>
          <w:iCs/>
        </w:rPr>
      </w:pPr>
      <w:r w:rsidRPr="00DB65FA">
        <w:rPr>
          <w:b/>
          <w:bCs/>
          <w:i/>
          <w:iCs/>
        </w:rPr>
        <w:t xml:space="preserve">Per questo motivo al termine della meditazione suggerisco alcune frasi da </w:t>
      </w:r>
      <w:r>
        <w:rPr>
          <w:b/>
          <w:bCs/>
          <w:i/>
          <w:iCs/>
        </w:rPr>
        <w:t>ripetere (‘</w:t>
      </w:r>
      <w:r w:rsidRPr="00DB65FA">
        <w:rPr>
          <w:b/>
          <w:bCs/>
          <w:i/>
          <w:iCs/>
        </w:rPr>
        <w:t>ruminare</w:t>
      </w:r>
      <w:r>
        <w:rPr>
          <w:b/>
          <w:bCs/>
          <w:i/>
          <w:iCs/>
        </w:rPr>
        <w:t>’)</w:t>
      </w:r>
      <w:r w:rsidRPr="00DB65FA">
        <w:rPr>
          <w:b/>
          <w:bCs/>
          <w:i/>
          <w:iCs/>
        </w:rPr>
        <w:t xml:space="preserve"> durante la giornata. Sembra una piccola cosa ma può portare frutti importanti.</w:t>
      </w:r>
    </w:p>
    <w:p w14:paraId="2140CF79" w14:textId="77777777" w:rsidR="00D8016D" w:rsidRPr="00DB65FA" w:rsidRDefault="00D8016D" w:rsidP="00C557F8">
      <w:pPr>
        <w:jc w:val="both"/>
        <w:rPr>
          <w:b/>
          <w:bCs/>
          <w:i/>
          <w:iCs/>
        </w:rPr>
      </w:pPr>
    </w:p>
    <w:p w14:paraId="774B6DD0" w14:textId="77777777" w:rsidR="00D8016D" w:rsidRDefault="00D8016D" w:rsidP="00C557F8">
      <w:pPr>
        <w:jc w:val="both"/>
      </w:pPr>
    </w:p>
    <w:p w14:paraId="34664F18" w14:textId="77777777" w:rsidR="00D8016D" w:rsidRDefault="00D8016D" w:rsidP="00C557F8">
      <w:pPr>
        <w:jc w:val="both"/>
      </w:pPr>
    </w:p>
    <w:sectPr w:rsidR="00D801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F8"/>
    <w:rsid w:val="001153B2"/>
    <w:rsid w:val="001307F2"/>
    <w:rsid w:val="0016511F"/>
    <w:rsid w:val="00285B06"/>
    <w:rsid w:val="00313C80"/>
    <w:rsid w:val="00452859"/>
    <w:rsid w:val="004B4C30"/>
    <w:rsid w:val="0052799D"/>
    <w:rsid w:val="00596292"/>
    <w:rsid w:val="00597AF0"/>
    <w:rsid w:val="005C63FC"/>
    <w:rsid w:val="005E53DD"/>
    <w:rsid w:val="008B7839"/>
    <w:rsid w:val="009B2DFF"/>
    <w:rsid w:val="009F2252"/>
    <w:rsid w:val="009F2D98"/>
    <w:rsid w:val="00AA30D8"/>
    <w:rsid w:val="00BC2C07"/>
    <w:rsid w:val="00C521EF"/>
    <w:rsid w:val="00C557F8"/>
    <w:rsid w:val="00D118C2"/>
    <w:rsid w:val="00D8016D"/>
    <w:rsid w:val="00D8642A"/>
    <w:rsid w:val="00DB65FA"/>
    <w:rsid w:val="00E60811"/>
    <w:rsid w:val="00E6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A3C2"/>
  <w15:chartTrackingRefBased/>
  <w15:docId w15:val="{5A275F05-DE26-4ABF-A17F-507A2B20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57F8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57F8"/>
    <w:pPr>
      <w:keepNext/>
      <w:keepLines/>
      <w:spacing w:before="360" w:after="8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57F8"/>
    <w:pPr>
      <w:keepNext/>
      <w:keepLines/>
      <w:spacing w:before="160" w:after="80" w:line="254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57F8"/>
    <w:pPr>
      <w:keepNext/>
      <w:keepLines/>
      <w:spacing w:before="160" w:after="80" w:line="254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57F8"/>
    <w:pPr>
      <w:keepNext/>
      <w:keepLines/>
      <w:spacing w:before="80" w:after="40" w:line="254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57F8"/>
    <w:pPr>
      <w:keepNext/>
      <w:keepLines/>
      <w:spacing w:before="80" w:after="40" w:line="254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57F8"/>
    <w:pPr>
      <w:keepNext/>
      <w:keepLines/>
      <w:spacing w:before="40" w:line="254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57F8"/>
    <w:pPr>
      <w:keepNext/>
      <w:keepLines/>
      <w:spacing w:before="40" w:line="254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57F8"/>
    <w:pPr>
      <w:keepNext/>
      <w:keepLines/>
      <w:spacing w:line="254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57F8"/>
    <w:pPr>
      <w:keepNext/>
      <w:keepLines/>
      <w:spacing w:line="254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57F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57F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57F8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57F8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57F8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57F8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57F8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57F8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57F8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57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57F8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57F8"/>
    <w:pPr>
      <w:numPr>
        <w:ilvl w:val="1"/>
      </w:numPr>
      <w:spacing w:after="160" w:line="254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57F8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57F8"/>
    <w:pPr>
      <w:spacing w:before="160" w:after="160" w:line="254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57F8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C557F8"/>
    <w:pPr>
      <w:spacing w:after="160" w:line="254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57F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5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4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57F8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C557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14</cp:revision>
  <dcterms:created xsi:type="dcterms:W3CDTF">2026-07-03T12:33:00Z</dcterms:created>
  <dcterms:modified xsi:type="dcterms:W3CDTF">2026-07-09T06:59:00Z</dcterms:modified>
</cp:coreProperties>
</file>